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6518" w14:textId="77777777" w:rsidR="004A27B5" w:rsidRDefault="004A27B5" w:rsidP="004A27B5">
      <w:pPr>
        <w:pStyle w:val="Nadpis1"/>
        <w:rPr>
          <w:sz w:val="28"/>
          <w:szCs w:val="28"/>
        </w:rPr>
      </w:pPr>
      <w:r>
        <w:rPr>
          <w:sz w:val="28"/>
          <w:szCs w:val="28"/>
        </w:rPr>
        <w:t>Obecní   úřad   Pustějov</w:t>
      </w:r>
    </w:p>
    <w:p w14:paraId="38FCEF55" w14:textId="77777777" w:rsidR="004A27B5" w:rsidRDefault="004A27B5" w:rsidP="004A27B5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>742 43 Pustějov č.p. 54, tel.: 556 400 886, IČO 00600822, DIČ CZ00600822</w:t>
      </w:r>
    </w:p>
    <w:p w14:paraId="5A7670C3" w14:textId="77777777" w:rsidR="004A27B5" w:rsidRDefault="004A27B5" w:rsidP="004A27B5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ypertextovodkaz"/>
            <w:sz w:val="28"/>
            <w:szCs w:val="28"/>
          </w:rPr>
          <w:t>obec@pustejov.cz</w:t>
        </w:r>
      </w:hyperlink>
    </w:p>
    <w:p w14:paraId="0CD0BD5D" w14:textId="77777777" w:rsidR="004A27B5" w:rsidRDefault="004A27B5" w:rsidP="004A27B5">
      <w:pPr>
        <w:jc w:val="both"/>
        <w:rPr>
          <w:b/>
          <w:sz w:val="28"/>
          <w:szCs w:val="28"/>
        </w:rPr>
      </w:pPr>
    </w:p>
    <w:p w14:paraId="3EFD4811" w14:textId="77777777" w:rsidR="004A27B5" w:rsidRDefault="004A27B5" w:rsidP="004A27B5">
      <w:pPr>
        <w:jc w:val="both"/>
        <w:rPr>
          <w:b/>
          <w:sz w:val="28"/>
          <w:szCs w:val="28"/>
        </w:rPr>
      </w:pPr>
    </w:p>
    <w:p w14:paraId="15C27F42" w14:textId="1A6F3B44" w:rsidR="004A27B5" w:rsidRDefault="004A27B5" w:rsidP="004A27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Obec Pustějov, Pustějov 54, 742 43, IČO 00600822</w:t>
      </w:r>
      <w:r>
        <w:rPr>
          <w:sz w:val="28"/>
          <w:szCs w:val="28"/>
        </w:rPr>
        <w:t xml:space="preserve"> sděluje tímto, že </w:t>
      </w:r>
      <w:proofErr w:type="gramStart"/>
      <w:r>
        <w:rPr>
          <w:sz w:val="28"/>
          <w:szCs w:val="28"/>
        </w:rPr>
        <w:t>přílohy</w:t>
      </w:r>
      <w:r w:rsidR="005B2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Závěrečného</w:t>
      </w:r>
      <w:proofErr w:type="gramEnd"/>
      <w:r>
        <w:rPr>
          <w:b/>
          <w:sz w:val="28"/>
          <w:szCs w:val="28"/>
        </w:rPr>
        <w:t xml:space="preserve"> účtu obce Pustějov za rok 2023</w:t>
      </w:r>
      <w:r>
        <w:rPr>
          <w:sz w:val="28"/>
          <w:szCs w:val="28"/>
        </w:rPr>
        <w:t xml:space="preserve"> jsou k nahlédnutí v kanceláři OÚ Pustějov. </w:t>
      </w:r>
    </w:p>
    <w:p w14:paraId="6198BA9A" w14:textId="77777777" w:rsidR="004A27B5" w:rsidRDefault="004A27B5" w:rsidP="004A27B5">
      <w:pPr>
        <w:jc w:val="both"/>
        <w:rPr>
          <w:sz w:val="28"/>
          <w:szCs w:val="28"/>
        </w:rPr>
      </w:pPr>
    </w:p>
    <w:p w14:paraId="3B3B858E" w14:textId="77777777" w:rsidR="004A27B5" w:rsidRDefault="004A27B5" w:rsidP="004A27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tyto </w:t>
      </w:r>
      <w:proofErr w:type="gramStart"/>
      <w:r>
        <w:rPr>
          <w:sz w:val="24"/>
          <w:szCs w:val="24"/>
        </w:rPr>
        <w:t>přílohy :</w:t>
      </w:r>
      <w:proofErr w:type="gramEnd"/>
    </w:p>
    <w:p w14:paraId="757F69BB" w14:textId="34E5C87C" w:rsidR="004A27B5" w:rsidRDefault="005B237A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A27B5">
        <w:rPr>
          <w:sz w:val="24"/>
          <w:szCs w:val="24"/>
        </w:rPr>
        <w:t>ávěrečn</w:t>
      </w:r>
      <w:r w:rsidR="00742027">
        <w:rPr>
          <w:sz w:val="24"/>
          <w:szCs w:val="24"/>
        </w:rPr>
        <w:t>ý</w:t>
      </w:r>
      <w:r w:rsidR="004A27B5">
        <w:rPr>
          <w:sz w:val="24"/>
          <w:szCs w:val="24"/>
        </w:rPr>
        <w:t xml:space="preserve"> úč</w:t>
      </w:r>
      <w:r w:rsidR="00742027">
        <w:rPr>
          <w:sz w:val="24"/>
          <w:szCs w:val="24"/>
        </w:rPr>
        <w:t>et</w:t>
      </w:r>
      <w:r w:rsidR="004A27B5">
        <w:rPr>
          <w:sz w:val="24"/>
          <w:szCs w:val="24"/>
        </w:rPr>
        <w:t xml:space="preserve"> za rok 2023</w:t>
      </w:r>
    </w:p>
    <w:p w14:paraId="34082046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pro hodnocení plnění rozpočtu FIN 2-12 M</w:t>
      </w:r>
    </w:p>
    <w:p w14:paraId="36CAE24A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– Bilance</w:t>
      </w:r>
    </w:p>
    <w:p w14:paraId="205807F4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</w:p>
    <w:p w14:paraId="6C35D1A9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67B93F2C" w14:textId="7DE8D1DF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Pustějov za rok 2023</w:t>
      </w:r>
    </w:p>
    <w:p w14:paraId="48B961B6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Údaje o projektech partnerství veřejného a soukromého sektoru </w:t>
      </w:r>
    </w:p>
    <w:p w14:paraId="0AE65E15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 poskytnutých garancích</w:t>
      </w:r>
    </w:p>
    <w:p w14:paraId="42B412BC" w14:textId="199D5691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zpráva o činnosti školy za školní rok 2022/2023</w:t>
      </w:r>
    </w:p>
    <w:p w14:paraId="113F9E9A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Příloha  –</w:t>
      </w:r>
      <w:proofErr w:type="gramEnd"/>
      <w:r>
        <w:rPr>
          <w:sz w:val="24"/>
          <w:szCs w:val="24"/>
        </w:rPr>
        <w:t xml:space="preserve"> Příspěvkové organizace</w:t>
      </w:r>
    </w:p>
    <w:p w14:paraId="50B4276D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příspěvkové organizace</w:t>
      </w:r>
    </w:p>
    <w:p w14:paraId="2A596441" w14:textId="05A0DB4C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příspěvkové organizace 2023</w:t>
      </w:r>
    </w:p>
    <w:p w14:paraId="4267DB6B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Obec Pustějov</w:t>
      </w:r>
    </w:p>
    <w:p w14:paraId="25596E7D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o provedení inventarizace majetku </w:t>
      </w:r>
      <w:proofErr w:type="gramStart"/>
      <w:r>
        <w:rPr>
          <w:sz w:val="24"/>
          <w:szCs w:val="24"/>
        </w:rPr>
        <w:t>ZŠ  a</w:t>
      </w:r>
      <w:proofErr w:type="gramEnd"/>
      <w:r>
        <w:rPr>
          <w:sz w:val="24"/>
          <w:szCs w:val="24"/>
        </w:rPr>
        <w:t xml:space="preserve"> MŠ Pustějov</w:t>
      </w:r>
    </w:p>
    <w:p w14:paraId="72F08A59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10F8697A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24F32B96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vyvěšeny na elektronické úřední desce Obce Pustějov.</w:t>
      </w:r>
    </w:p>
    <w:p w14:paraId="1FDBF129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53BF794D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Lenka Stixová</w:t>
      </w:r>
    </w:p>
    <w:p w14:paraId="739D5CC8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úřad Pustějov</w:t>
      </w:r>
    </w:p>
    <w:p w14:paraId="76FD4E61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6EB4C477" w14:textId="0EB2F54D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Ev. č. </w:t>
      </w:r>
      <w:r w:rsidR="005B237A">
        <w:rPr>
          <w:sz w:val="24"/>
          <w:szCs w:val="24"/>
        </w:rPr>
        <w:tab/>
      </w:r>
      <w:r w:rsidR="005B237A">
        <w:rPr>
          <w:sz w:val="24"/>
          <w:szCs w:val="24"/>
        </w:rPr>
        <w:tab/>
      </w:r>
      <w:r w:rsidR="00742027">
        <w:rPr>
          <w:sz w:val="24"/>
          <w:szCs w:val="24"/>
        </w:rPr>
        <w:t>48</w:t>
      </w:r>
    </w:p>
    <w:p w14:paraId="27E1F25B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221B60E8" w14:textId="274B29F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Vyvěšeno :</w:t>
      </w:r>
      <w:proofErr w:type="gramEnd"/>
      <w:r>
        <w:rPr>
          <w:sz w:val="24"/>
          <w:szCs w:val="24"/>
        </w:rPr>
        <w:t xml:space="preserve"> </w:t>
      </w:r>
      <w:r w:rsidR="005B237A">
        <w:rPr>
          <w:sz w:val="24"/>
          <w:szCs w:val="24"/>
        </w:rPr>
        <w:tab/>
      </w:r>
      <w:r w:rsidR="00742027">
        <w:rPr>
          <w:sz w:val="24"/>
          <w:szCs w:val="24"/>
        </w:rPr>
        <w:t>18.6</w:t>
      </w:r>
      <w:r w:rsidR="005B237A">
        <w:rPr>
          <w:sz w:val="24"/>
          <w:szCs w:val="24"/>
        </w:rPr>
        <w:t>.2024</w:t>
      </w:r>
    </w:p>
    <w:p w14:paraId="0F616193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25E90E35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Sejmuto :</w:t>
      </w:r>
      <w:proofErr w:type="gramEnd"/>
      <w:r>
        <w:rPr>
          <w:sz w:val="24"/>
          <w:szCs w:val="24"/>
        </w:rPr>
        <w:t xml:space="preserve"> </w:t>
      </w:r>
    </w:p>
    <w:p w14:paraId="78D2DDDE" w14:textId="77777777" w:rsidR="004A27B5" w:rsidRDefault="004A27B5" w:rsidP="004A27B5"/>
    <w:p w14:paraId="4C968CF3" w14:textId="77777777" w:rsidR="004A27B5" w:rsidRDefault="004A27B5" w:rsidP="004A27B5"/>
    <w:p w14:paraId="123AA34B" w14:textId="77777777" w:rsidR="0060364A" w:rsidRDefault="0060364A"/>
    <w:sectPr w:rsidR="0060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B5"/>
    <w:rsid w:val="0006235A"/>
    <w:rsid w:val="000C53FD"/>
    <w:rsid w:val="004A27B5"/>
    <w:rsid w:val="004B4ACF"/>
    <w:rsid w:val="005B237A"/>
    <w:rsid w:val="0060364A"/>
    <w:rsid w:val="00742027"/>
    <w:rsid w:val="00E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5A58"/>
  <w15:chartTrackingRefBased/>
  <w15:docId w15:val="{62E577B8-2087-47C7-A588-ECD796E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27B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4A27B5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A27B5"/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character" w:styleId="Hypertextovodkaz">
    <w:name w:val="Hyperlink"/>
    <w:uiPriority w:val="99"/>
    <w:semiHidden/>
    <w:unhideWhenUsed/>
    <w:rsid w:val="004A27B5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27B5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27B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uste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3</cp:revision>
  <dcterms:created xsi:type="dcterms:W3CDTF">2024-05-21T11:44:00Z</dcterms:created>
  <dcterms:modified xsi:type="dcterms:W3CDTF">2024-06-27T08:35:00Z</dcterms:modified>
</cp:coreProperties>
</file>