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972A1" w14:textId="77777777" w:rsidR="00C92E6E" w:rsidRDefault="00C92E6E" w:rsidP="00C92E6E">
      <w:pPr>
        <w:pStyle w:val="Nadpis1"/>
        <w:rPr>
          <w:sz w:val="28"/>
          <w:szCs w:val="28"/>
        </w:rPr>
      </w:pPr>
      <w:r>
        <w:t> </w:t>
      </w:r>
      <w:r>
        <w:rPr>
          <w:sz w:val="28"/>
          <w:szCs w:val="28"/>
        </w:rPr>
        <w:t>Obecní   úřad   Pustějov</w:t>
      </w:r>
    </w:p>
    <w:p w14:paraId="55FF477B" w14:textId="77777777" w:rsidR="00C92E6E" w:rsidRDefault="00C92E6E" w:rsidP="00C92E6E">
      <w:pPr>
        <w:pStyle w:val="Zkladntext"/>
        <w:jc w:val="center"/>
        <w:rPr>
          <w:sz w:val="28"/>
          <w:szCs w:val="28"/>
        </w:rPr>
      </w:pPr>
      <w:r>
        <w:rPr>
          <w:sz w:val="28"/>
          <w:szCs w:val="28"/>
        </w:rPr>
        <w:t>742 43 Pustějov č.p. 54, tel.: 556 400 886, IČO 00600822, DIČ CZ00600822</w:t>
      </w:r>
    </w:p>
    <w:p w14:paraId="3D660DFA" w14:textId="77777777" w:rsidR="00C92E6E" w:rsidRDefault="00C92E6E" w:rsidP="00C92E6E">
      <w:pPr>
        <w:pStyle w:val="Zkladntex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e-mail: </w:t>
      </w:r>
      <w:hyperlink r:id="rId4" w:history="1">
        <w:r>
          <w:rPr>
            <w:rStyle w:val="Hypertextovodkaz"/>
            <w:sz w:val="28"/>
            <w:szCs w:val="28"/>
          </w:rPr>
          <w:t>obec@pustejov.cz</w:t>
        </w:r>
      </w:hyperlink>
    </w:p>
    <w:p w14:paraId="0F3316ED" w14:textId="77777777" w:rsidR="00C92E6E" w:rsidRDefault="00C92E6E" w:rsidP="00C92E6E">
      <w:pPr>
        <w:jc w:val="both"/>
        <w:rPr>
          <w:b/>
          <w:sz w:val="28"/>
          <w:szCs w:val="28"/>
        </w:rPr>
      </w:pPr>
    </w:p>
    <w:p w14:paraId="3603332D" w14:textId="77777777" w:rsidR="00C92E6E" w:rsidRDefault="00C92E6E" w:rsidP="00C92E6E">
      <w:pPr>
        <w:jc w:val="both"/>
        <w:rPr>
          <w:b/>
          <w:sz w:val="28"/>
          <w:szCs w:val="28"/>
        </w:rPr>
      </w:pPr>
    </w:p>
    <w:p w14:paraId="33CF1E37" w14:textId="5C04C192" w:rsidR="00C92E6E" w:rsidRDefault="00C92E6E" w:rsidP="00C92E6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Obec Pustějov, Pustějov 54, 742 43, IČO 00600822</w:t>
      </w:r>
      <w:r>
        <w:rPr>
          <w:sz w:val="28"/>
          <w:szCs w:val="28"/>
        </w:rPr>
        <w:t xml:space="preserve"> sděluje tímto, že přílohy </w:t>
      </w:r>
      <w:r w:rsidRPr="00B22F66">
        <w:rPr>
          <w:b/>
          <w:bCs/>
          <w:sz w:val="28"/>
          <w:szCs w:val="28"/>
        </w:rPr>
        <w:t>návrhu</w:t>
      </w:r>
      <w:r w:rsidR="00B22F66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závěrečného účtu obce Pustějov za rok 2020</w:t>
      </w:r>
      <w:r>
        <w:rPr>
          <w:sz w:val="28"/>
          <w:szCs w:val="28"/>
        </w:rPr>
        <w:t xml:space="preserve"> jsou k nahlédnutí v kanceláři OÚ Pustějov. </w:t>
      </w:r>
    </w:p>
    <w:p w14:paraId="2BC6E7CB" w14:textId="77777777" w:rsidR="00C92E6E" w:rsidRDefault="00C92E6E" w:rsidP="00C92E6E">
      <w:pPr>
        <w:jc w:val="both"/>
        <w:rPr>
          <w:sz w:val="28"/>
          <w:szCs w:val="28"/>
        </w:rPr>
      </w:pPr>
    </w:p>
    <w:p w14:paraId="08B718FD" w14:textId="77777777" w:rsidR="00C92E6E" w:rsidRDefault="00C92E6E" w:rsidP="00C92E6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Jedná se o tyto </w:t>
      </w:r>
      <w:proofErr w:type="gramStart"/>
      <w:r>
        <w:rPr>
          <w:sz w:val="24"/>
          <w:szCs w:val="24"/>
        </w:rPr>
        <w:t>přílohy :</w:t>
      </w:r>
      <w:proofErr w:type="gramEnd"/>
    </w:p>
    <w:p w14:paraId="734644E6" w14:textId="77777777" w:rsidR="00C92E6E" w:rsidRDefault="00C92E6E" w:rsidP="00C92E6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Výkaz pro hodnocení plnění rozpočtu FIN 2-12 M</w:t>
      </w:r>
    </w:p>
    <w:p w14:paraId="69CE2516" w14:textId="77777777" w:rsidR="00C92E6E" w:rsidRDefault="00C92E6E" w:rsidP="00C92E6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Rozvaha – Bilance</w:t>
      </w:r>
    </w:p>
    <w:p w14:paraId="2471AECF" w14:textId="77777777" w:rsidR="00C92E6E" w:rsidRDefault="00C92E6E" w:rsidP="00C92E6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Příloha </w:t>
      </w:r>
    </w:p>
    <w:p w14:paraId="384C11AB" w14:textId="77777777" w:rsidR="00C92E6E" w:rsidRDefault="00C92E6E" w:rsidP="00C92E6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Výkaz zisku a ztráty</w:t>
      </w:r>
    </w:p>
    <w:p w14:paraId="594E9820" w14:textId="661F6C7C" w:rsidR="00C92E6E" w:rsidRDefault="00C92E6E" w:rsidP="00C92E6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Zpráva o výsledku přezkoumání hospodaření obce Pustějov za rok 20</w:t>
      </w:r>
      <w:r w:rsidR="00B22F66">
        <w:rPr>
          <w:sz w:val="24"/>
          <w:szCs w:val="24"/>
        </w:rPr>
        <w:t>20</w:t>
      </w:r>
    </w:p>
    <w:p w14:paraId="372ED6A5" w14:textId="77777777" w:rsidR="00C92E6E" w:rsidRDefault="00C92E6E" w:rsidP="00C92E6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Údaje o projektech partnerství veřejného a soukromého sektoru </w:t>
      </w:r>
    </w:p>
    <w:p w14:paraId="1AED5BAC" w14:textId="77777777" w:rsidR="00C92E6E" w:rsidRDefault="00C92E6E" w:rsidP="00C92E6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Údaje o poskytnutých garancích</w:t>
      </w:r>
    </w:p>
    <w:p w14:paraId="1EE2A642" w14:textId="3A30698F" w:rsidR="00C92E6E" w:rsidRDefault="00C92E6E" w:rsidP="00C92E6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Výroční zpráva o činnosti školy za školní rok 20</w:t>
      </w:r>
      <w:r w:rsidR="00B22F66">
        <w:rPr>
          <w:sz w:val="24"/>
          <w:szCs w:val="24"/>
        </w:rPr>
        <w:t>19/2020</w:t>
      </w:r>
    </w:p>
    <w:p w14:paraId="78110478" w14:textId="77777777" w:rsidR="00C92E6E" w:rsidRDefault="00C92E6E" w:rsidP="00C92E6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Příloha č. 5 – Příspěvkové organizace</w:t>
      </w:r>
    </w:p>
    <w:p w14:paraId="3FE56F46" w14:textId="77777777" w:rsidR="00C92E6E" w:rsidRDefault="00C92E6E" w:rsidP="00C92E6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Rozvaha příspěvkové organizace</w:t>
      </w:r>
    </w:p>
    <w:p w14:paraId="5FEA97AF" w14:textId="2752A844" w:rsidR="00C92E6E" w:rsidRDefault="00C92E6E" w:rsidP="00C92E6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Výkaz zisku a ztráty příspěvkové organizace 20</w:t>
      </w:r>
      <w:r w:rsidR="00B22F66">
        <w:rPr>
          <w:sz w:val="24"/>
          <w:szCs w:val="24"/>
        </w:rPr>
        <w:t>20</w:t>
      </w:r>
    </w:p>
    <w:p w14:paraId="45CA0AD0" w14:textId="77777777" w:rsidR="00C92E6E" w:rsidRDefault="00C92E6E" w:rsidP="00C92E6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Zpráva o provedení inventarizace majetku Obec Pustějov</w:t>
      </w:r>
    </w:p>
    <w:p w14:paraId="730D992A" w14:textId="77777777" w:rsidR="00C92E6E" w:rsidRDefault="00C92E6E" w:rsidP="00C92E6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Zpráva o provedení inventarizace majetku ZŠ Pustějov</w:t>
      </w:r>
    </w:p>
    <w:p w14:paraId="6BB9C4A9" w14:textId="77777777" w:rsidR="00C92E6E" w:rsidRDefault="00C92E6E" w:rsidP="00C92E6E">
      <w:pPr>
        <w:spacing w:after="0" w:line="240" w:lineRule="auto"/>
        <w:jc w:val="both"/>
        <w:rPr>
          <w:sz w:val="24"/>
          <w:szCs w:val="24"/>
        </w:rPr>
      </w:pPr>
    </w:p>
    <w:p w14:paraId="50BA7085" w14:textId="77777777" w:rsidR="00C92E6E" w:rsidRDefault="00C92E6E" w:rsidP="00C92E6E">
      <w:pPr>
        <w:spacing w:after="0" w:line="240" w:lineRule="auto"/>
        <w:jc w:val="both"/>
        <w:rPr>
          <w:sz w:val="24"/>
          <w:szCs w:val="24"/>
        </w:rPr>
      </w:pPr>
    </w:p>
    <w:p w14:paraId="1B7B722A" w14:textId="77777777" w:rsidR="00C92E6E" w:rsidRDefault="00C92E6E" w:rsidP="00C92E6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Všechny dokumenty jsou vyvěšeny na elektronické úřední desce Obce Pustějov.</w:t>
      </w:r>
    </w:p>
    <w:p w14:paraId="69D7728C" w14:textId="77777777" w:rsidR="00C92E6E" w:rsidRDefault="00C92E6E" w:rsidP="00C92E6E">
      <w:pPr>
        <w:spacing w:after="0" w:line="240" w:lineRule="auto"/>
        <w:jc w:val="both"/>
        <w:rPr>
          <w:sz w:val="24"/>
          <w:szCs w:val="24"/>
        </w:rPr>
      </w:pPr>
    </w:p>
    <w:p w14:paraId="09525508" w14:textId="77777777" w:rsidR="00C92E6E" w:rsidRDefault="00C92E6E" w:rsidP="00C92E6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Lenka </w:t>
      </w:r>
      <w:proofErr w:type="spellStart"/>
      <w:r>
        <w:rPr>
          <w:sz w:val="24"/>
          <w:szCs w:val="24"/>
        </w:rPr>
        <w:t>Stixová</w:t>
      </w:r>
      <w:proofErr w:type="spellEnd"/>
    </w:p>
    <w:p w14:paraId="3694C429" w14:textId="77777777" w:rsidR="00C92E6E" w:rsidRDefault="00C92E6E" w:rsidP="00C92E6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Obecní úřad Pustějov</w:t>
      </w:r>
    </w:p>
    <w:p w14:paraId="043631D7" w14:textId="77777777" w:rsidR="00C92E6E" w:rsidRDefault="00C92E6E" w:rsidP="00C92E6E">
      <w:pPr>
        <w:spacing w:after="0" w:line="240" w:lineRule="auto"/>
        <w:jc w:val="both"/>
        <w:rPr>
          <w:sz w:val="24"/>
          <w:szCs w:val="24"/>
        </w:rPr>
      </w:pPr>
    </w:p>
    <w:p w14:paraId="2E22A986" w14:textId="54399E63" w:rsidR="00C92E6E" w:rsidRDefault="00C92E6E" w:rsidP="00C92E6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Ev. č. </w:t>
      </w:r>
      <w:r w:rsidR="008124C5">
        <w:rPr>
          <w:sz w:val="24"/>
          <w:szCs w:val="24"/>
        </w:rPr>
        <w:t>27</w:t>
      </w:r>
    </w:p>
    <w:p w14:paraId="02CE37CD" w14:textId="77777777" w:rsidR="00C92E6E" w:rsidRDefault="00C92E6E" w:rsidP="00C92E6E">
      <w:pPr>
        <w:spacing w:after="0" w:line="240" w:lineRule="auto"/>
        <w:jc w:val="both"/>
        <w:rPr>
          <w:sz w:val="24"/>
          <w:szCs w:val="24"/>
        </w:rPr>
      </w:pPr>
    </w:p>
    <w:p w14:paraId="3C3F56D7" w14:textId="33DCF93A" w:rsidR="00C92E6E" w:rsidRDefault="00C92E6E" w:rsidP="00C92E6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Vyvěšeno : </w:t>
      </w:r>
      <w:r w:rsidR="008124C5">
        <w:rPr>
          <w:sz w:val="24"/>
          <w:szCs w:val="24"/>
        </w:rPr>
        <w:t>18.5.2021</w:t>
      </w:r>
    </w:p>
    <w:p w14:paraId="64F345C1" w14:textId="77777777" w:rsidR="00C92E6E" w:rsidRDefault="00C92E6E" w:rsidP="00C92E6E">
      <w:pPr>
        <w:spacing w:after="0" w:line="240" w:lineRule="auto"/>
        <w:jc w:val="both"/>
        <w:rPr>
          <w:sz w:val="24"/>
          <w:szCs w:val="24"/>
        </w:rPr>
      </w:pPr>
    </w:p>
    <w:p w14:paraId="63C7F12D" w14:textId="77777777" w:rsidR="00C92E6E" w:rsidRDefault="00C92E6E" w:rsidP="00C92E6E">
      <w:pPr>
        <w:spacing w:after="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Sejmuto :</w:t>
      </w:r>
      <w:proofErr w:type="gramEnd"/>
      <w:r>
        <w:rPr>
          <w:sz w:val="24"/>
          <w:szCs w:val="24"/>
        </w:rPr>
        <w:t xml:space="preserve"> </w:t>
      </w:r>
    </w:p>
    <w:p w14:paraId="087C330D" w14:textId="77777777" w:rsidR="00C92E6E" w:rsidRDefault="00C92E6E" w:rsidP="00C92E6E"/>
    <w:p w14:paraId="1FBF3C30" w14:textId="77777777" w:rsidR="00C92E6E" w:rsidRDefault="00C92E6E" w:rsidP="00C92E6E"/>
    <w:p w14:paraId="0674B556" w14:textId="77777777" w:rsidR="00C92E6E" w:rsidRDefault="00C92E6E" w:rsidP="00C92E6E"/>
    <w:p w14:paraId="13AB11BE" w14:textId="77777777" w:rsidR="0066230B" w:rsidRDefault="0066230B"/>
    <w:sectPr w:rsidR="006623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E6E"/>
    <w:rsid w:val="0066230B"/>
    <w:rsid w:val="008124C5"/>
    <w:rsid w:val="00B22F66"/>
    <w:rsid w:val="00C92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33B41"/>
  <w15:chartTrackingRefBased/>
  <w15:docId w15:val="{71DB1096-F346-4E65-BE05-69DBF47BA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92E6E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rsid w:val="00C92E6E"/>
    <w:pPr>
      <w:keepNext/>
      <w:pBdr>
        <w:bottom w:val="single" w:sz="12" w:space="1" w:color="auto"/>
      </w:pBdr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40"/>
      <w:szCs w:val="4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C92E6E"/>
    <w:rPr>
      <w:rFonts w:ascii="Times New Roman" w:eastAsia="Times New Roman" w:hAnsi="Times New Roman" w:cs="Times New Roman"/>
      <w:b/>
      <w:bCs/>
      <w:sz w:val="40"/>
      <w:szCs w:val="40"/>
      <w:lang w:eastAsia="cs-CZ"/>
    </w:rPr>
  </w:style>
  <w:style w:type="character" w:styleId="Hypertextovodkaz">
    <w:name w:val="Hyperlink"/>
    <w:uiPriority w:val="99"/>
    <w:semiHidden/>
    <w:unhideWhenUsed/>
    <w:rsid w:val="00C92E6E"/>
    <w:rPr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92E6E"/>
    <w:pPr>
      <w:widowControl w:val="0"/>
      <w:spacing w:after="0" w:line="288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92E6E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56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bec@pustejov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154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Sekretariát</dc:creator>
  <cp:keywords/>
  <dc:description/>
  <cp:lastModifiedBy>Sekretariát</cp:lastModifiedBy>
  <cp:revision>3</cp:revision>
  <dcterms:created xsi:type="dcterms:W3CDTF">2021-05-18T05:58:00Z</dcterms:created>
  <dcterms:modified xsi:type="dcterms:W3CDTF">2021-05-18T09:14:00Z</dcterms:modified>
</cp:coreProperties>
</file>