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8369" w14:textId="77777777" w:rsidR="00E13874" w:rsidRDefault="00E13874" w:rsidP="00E13874">
      <w:pPr>
        <w:pStyle w:val="Default"/>
      </w:pPr>
    </w:p>
    <w:p w14:paraId="58ECE961" w14:textId="3216F125" w:rsidR="00C50862" w:rsidRPr="00C50862" w:rsidRDefault="00C50862" w:rsidP="00C50862">
      <w:pPr>
        <w:pStyle w:val="Bezmezer"/>
        <w:jc w:val="both"/>
        <w:rPr>
          <w:b/>
          <w:bCs/>
          <w:sz w:val="28"/>
          <w:szCs w:val="28"/>
        </w:rPr>
      </w:pPr>
      <w:r w:rsidRPr="00C50862">
        <w:rPr>
          <w:b/>
          <w:bCs/>
          <w:sz w:val="28"/>
          <w:szCs w:val="28"/>
        </w:rPr>
        <w:t>Upozornění občanům</w:t>
      </w:r>
    </w:p>
    <w:p w14:paraId="3B9B2986" w14:textId="77777777" w:rsidR="00C50862" w:rsidRDefault="00C50862" w:rsidP="00C50862">
      <w:pPr>
        <w:pStyle w:val="Bezmezer"/>
        <w:jc w:val="both"/>
        <w:rPr>
          <w:sz w:val="24"/>
          <w:szCs w:val="24"/>
        </w:rPr>
      </w:pPr>
      <w:r w:rsidRPr="00C50862">
        <w:rPr>
          <w:sz w:val="24"/>
          <w:szCs w:val="24"/>
        </w:rPr>
        <w:t>V souvislosti s akcí „</w:t>
      </w:r>
      <w:r w:rsidRPr="00C50862">
        <w:rPr>
          <w:b/>
          <w:bCs/>
          <w:sz w:val="24"/>
          <w:szCs w:val="24"/>
        </w:rPr>
        <w:t>Rekonstrukce mostu přes Děrenský potok v Hladkých Životicích</w:t>
      </w:r>
      <w:r w:rsidRPr="00C50862">
        <w:rPr>
          <w:sz w:val="24"/>
          <w:szCs w:val="24"/>
        </w:rPr>
        <w:t xml:space="preserve">“ upozorňujeme na přechodnou úpravu provozu a stanovení objízdných tras v termínu od </w:t>
      </w:r>
    </w:p>
    <w:p w14:paraId="13C2187D" w14:textId="352DDD9A" w:rsidR="00C50862" w:rsidRPr="00C50862" w:rsidRDefault="00C50862" w:rsidP="00C50862">
      <w:pPr>
        <w:pStyle w:val="Bezmezer"/>
        <w:jc w:val="both"/>
        <w:rPr>
          <w:b/>
          <w:bCs/>
          <w:sz w:val="24"/>
          <w:szCs w:val="24"/>
        </w:rPr>
      </w:pPr>
      <w:r w:rsidRPr="00C50862">
        <w:rPr>
          <w:b/>
          <w:bCs/>
          <w:sz w:val="24"/>
          <w:szCs w:val="24"/>
        </w:rPr>
        <w:t>11. května do 28. srpna 2026.</w:t>
      </w:r>
    </w:p>
    <w:p w14:paraId="3A0BA066" w14:textId="0FD41724" w:rsidR="00C50862" w:rsidRPr="00C50862" w:rsidRDefault="00C50862" w:rsidP="00C50862">
      <w:pPr>
        <w:pStyle w:val="Bezmezer"/>
        <w:jc w:val="both"/>
        <w:rPr>
          <w:sz w:val="24"/>
          <w:szCs w:val="24"/>
        </w:rPr>
      </w:pPr>
      <w:r w:rsidRPr="00C50862">
        <w:rPr>
          <w:sz w:val="24"/>
          <w:szCs w:val="24"/>
        </w:rPr>
        <w:t>Stavební práce budou probíhat za úplné i částečné uzavírky komunikace.</w:t>
      </w:r>
      <w:r w:rsidR="008476A7">
        <w:rPr>
          <w:sz w:val="24"/>
          <w:szCs w:val="24"/>
        </w:rPr>
        <w:t xml:space="preserve"> </w:t>
      </w:r>
      <w:r w:rsidRPr="00C50862">
        <w:rPr>
          <w:sz w:val="24"/>
          <w:szCs w:val="24"/>
        </w:rPr>
        <w:t>Částečné omezení provozu se týká frézování stávajícího povrchu za mostem. Samotná rekonstrukce mostu bude realizována za úplné uzavírky.</w:t>
      </w:r>
    </w:p>
    <w:p w14:paraId="26FF5C08" w14:textId="77777777" w:rsidR="00C50862" w:rsidRPr="00C50862" w:rsidRDefault="00C50862" w:rsidP="00C50862">
      <w:pPr>
        <w:pStyle w:val="Bezmezer"/>
        <w:jc w:val="both"/>
        <w:rPr>
          <w:b/>
          <w:bCs/>
          <w:sz w:val="24"/>
          <w:szCs w:val="24"/>
        </w:rPr>
      </w:pPr>
      <w:r w:rsidRPr="00C50862">
        <w:rPr>
          <w:b/>
          <w:bCs/>
          <w:sz w:val="24"/>
          <w:szCs w:val="24"/>
        </w:rPr>
        <w:t>Objízdné trasy:</w:t>
      </w:r>
    </w:p>
    <w:p w14:paraId="50AB9DB8" w14:textId="56888310" w:rsidR="00C50862" w:rsidRDefault="00C50862" w:rsidP="008476A7">
      <w:pPr>
        <w:pStyle w:val="Bezmezer"/>
        <w:jc w:val="both"/>
        <w:rPr>
          <w:sz w:val="24"/>
          <w:szCs w:val="24"/>
        </w:rPr>
      </w:pPr>
      <w:r w:rsidRPr="00C50862">
        <w:rPr>
          <w:sz w:val="24"/>
          <w:szCs w:val="24"/>
        </w:rPr>
        <w:t>Objízdná trasa povede po silnicích I/57, III/46425, III/46423, III/46421 a III/46420 (viz situační schéma) a bude vyznačena v obou směrech.</w:t>
      </w:r>
    </w:p>
    <w:p w14:paraId="1E225DBA" w14:textId="3742C8F6" w:rsidR="008476A7" w:rsidRPr="008476A7" w:rsidRDefault="008476A7" w:rsidP="008476A7">
      <w:pPr>
        <w:pStyle w:val="Bezmezer"/>
        <w:jc w:val="both"/>
        <w:rPr>
          <w:b/>
          <w:bCs/>
          <w:sz w:val="24"/>
          <w:szCs w:val="24"/>
        </w:rPr>
      </w:pPr>
      <w:bookmarkStart w:id="0" w:name="_Hlk228276377"/>
      <w:r w:rsidRPr="008476A7">
        <w:rPr>
          <w:b/>
          <w:bCs/>
          <w:sz w:val="24"/>
          <w:szCs w:val="24"/>
        </w:rPr>
        <w:t>Autobusová doprava:</w:t>
      </w:r>
      <w:bookmarkEnd w:id="0"/>
    </w:p>
    <w:p w14:paraId="44CFF829" w14:textId="56C838CD" w:rsidR="008476A7" w:rsidRDefault="008476A7" w:rsidP="008476A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Spoje autobusové dopravy nebudou mít přes uzavřený most vjezd povolen. Autobusová </w:t>
      </w:r>
      <w:r w:rsidRPr="008476A7">
        <w:rPr>
          <w:b/>
          <w:bCs/>
          <w:sz w:val="24"/>
          <w:szCs w:val="24"/>
        </w:rPr>
        <w:t>zastávka „Pustějov transformátor</w:t>
      </w:r>
      <w:r>
        <w:rPr>
          <w:sz w:val="24"/>
          <w:szCs w:val="24"/>
        </w:rPr>
        <w:t xml:space="preserve">“ bude </w:t>
      </w:r>
      <w:r w:rsidRPr="008476A7">
        <w:rPr>
          <w:b/>
          <w:bCs/>
          <w:sz w:val="24"/>
          <w:szCs w:val="24"/>
        </w:rPr>
        <w:t>dočasně zrušena</w:t>
      </w:r>
      <w:r>
        <w:rPr>
          <w:sz w:val="24"/>
          <w:szCs w:val="24"/>
        </w:rPr>
        <w:t>, spoje autobusové dopravy obslouží autobusová zastávka „Pustějov pošta“.</w:t>
      </w:r>
    </w:p>
    <w:p w14:paraId="306F365A" w14:textId="77777777" w:rsidR="008476A7" w:rsidRPr="008476A7" w:rsidRDefault="008476A7" w:rsidP="008476A7">
      <w:pPr>
        <w:pStyle w:val="Bezmezer"/>
        <w:jc w:val="both"/>
        <w:rPr>
          <w:sz w:val="24"/>
          <w:szCs w:val="24"/>
        </w:rPr>
      </w:pPr>
    </w:p>
    <w:p w14:paraId="7F225E48" w14:textId="572F67BD" w:rsidR="00C50862" w:rsidRPr="008476A7" w:rsidRDefault="00C50862" w:rsidP="00C50862">
      <w:pPr>
        <w:pStyle w:val="Default"/>
        <w:rPr>
          <w:b/>
          <w:bCs/>
        </w:rPr>
      </w:pPr>
      <w:proofErr w:type="spellStart"/>
      <w:r w:rsidRPr="008476A7">
        <w:rPr>
          <w:b/>
          <w:bCs/>
        </w:rPr>
        <w:t>I.Etapa</w:t>
      </w:r>
      <w:proofErr w:type="spellEnd"/>
      <w:r w:rsidRPr="008476A7">
        <w:rPr>
          <w:b/>
          <w:bCs/>
        </w:rPr>
        <w:t xml:space="preserve"> (částečná uzavírka)</w:t>
      </w:r>
    </w:p>
    <w:p w14:paraId="47E2021A" w14:textId="0E6B78DF" w:rsidR="00454FFB" w:rsidRDefault="00454FFB" w:rsidP="00454FFB">
      <w:pPr>
        <w:pStyle w:val="Default"/>
      </w:pPr>
      <w:r w:rsidRPr="00454FFB">
        <w:rPr>
          <w:noProof/>
        </w:rPr>
        <w:drawing>
          <wp:inline distT="0" distB="0" distL="0" distR="0" wp14:anchorId="0E82B838" wp14:editId="51664C10">
            <wp:extent cx="5585460" cy="2194560"/>
            <wp:effectExtent l="0" t="0" r="0" b="0"/>
            <wp:docPr id="7995450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" r="1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515" cy="219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8BCBC" w14:textId="77777777" w:rsidR="008476A7" w:rsidRDefault="008476A7" w:rsidP="00454FFB">
      <w:pPr>
        <w:pStyle w:val="Default"/>
      </w:pPr>
    </w:p>
    <w:p w14:paraId="332A7A0F" w14:textId="589E3E8A" w:rsidR="00C50862" w:rsidRPr="008476A7" w:rsidRDefault="00C50862" w:rsidP="00454FFB">
      <w:pPr>
        <w:pStyle w:val="Default"/>
        <w:rPr>
          <w:b/>
          <w:bCs/>
        </w:rPr>
      </w:pPr>
      <w:r w:rsidRPr="008476A7">
        <w:rPr>
          <w:b/>
          <w:bCs/>
        </w:rPr>
        <w:t>II. Etapa (úplná uzavírka)</w:t>
      </w:r>
    </w:p>
    <w:p w14:paraId="0FEBFC69" w14:textId="31050074" w:rsidR="00C50862" w:rsidRPr="00C50862" w:rsidRDefault="00C50862" w:rsidP="00C50862">
      <w:pPr>
        <w:pStyle w:val="Default"/>
      </w:pPr>
      <w:r w:rsidRPr="00C50862">
        <w:rPr>
          <w:noProof/>
        </w:rPr>
        <w:drawing>
          <wp:inline distT="0" distB="0" distL="0" distR="0" wp14:anchorId="24F96D8A" wp14:editId="4A94C595">
            <wp:extent cx="5760720" cy="2187575"/>
            <wp:effectExtent l="0" t="0" r="0" b="3175"/>
            <wp:docPr id="41410040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1D5F5" w14:textId="77777777" w:rsidR="00C50862" w:rsidRPr="00454FFB" w:rsidRDefault="00C50862" w:rsidP="00454FFB">
      <w:pPr>
        <w:pStyle w:val="Default"/>
      </w:pPr>
    </w:p>
    <w:p w14:paraId="489AE5E9" w14:textId="2C5E75DC" w:rsidR="00E13874" w:rsidRDefault="00E13874" w:rsidP="00E13874">
      <w:pPr>
        <w:pStyle w:val="Default"/>
      </w:pPr>
    </w:p>
    <w:sectPr w:rsidR="00E1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7B0"/>
    <w:multiLevelType w:val="hybridMultilevel"/>
    <w:tmpl w:val="22D6C74C"/>
    <w:lvl w:ilvl="0" w:tplc="8D940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68B6"/>
    <w:multiLevelType w:val="hybridMultilevel"/>
    <w:tmpl w:val="E33863E0"/>
    <w:lvl w:ilvl="0" w:tplc="FB963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E2175"/>
    <w:multiLevelType w:val="hybridMultilevel"/>
    <w:tmpl w:val="86EA37A4"/>
    <w:lvl w:ilvl="0" w:tplc="0BE23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13540">
    <w:abstractNumId w:val="2"/>
  </w:num>
  <w:num w:numId="2" w16cid:durableId="1006903694">
    <w:abstractNumId w:val="1"/>
  </w:num>
  <w:num w:numId="3" w16cid:durableId="166921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74"/>
    <w:rsid w:val="001B6E6A"/>
    <w:rsid w:val="0032602C"/>
    <w:rsid w:val="00454FFB"/>
    <w:rsid w:val="00553723"/>
    <w:rsid w:val="00604661"/>
    <w:rsid w:val="007564C4"/>
    <w:rsid w:val="008476A7"/>
    <w:rsid w:val="009267A9"/>
    <w:rsid w:val="00940C4D"/>
    <w:rsid w:val="00C50862"/>
    <w:rsid w:val="00D75267"/>
    <w:rsid w:val="00D91DA6"/>
    <w:rsid w:val="00E13874"/>
    <w:rsid w:val="00EE19EF"/>
    <w:rsid w:val="00F46FCD"/>
    <w:rsid w:val="00F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FA94"/>
  <w15:chartTrackingRefBased/>
  <w15:docId w15:val="{BCB437C3-4240-4FDF-8FC7-CDCF1C60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3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3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3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3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3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38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38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38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38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38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38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38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38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38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3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38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387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138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ezmezer">
    <w:name w:val="No Spacing"/>
    <w:uiPriority w:val="1"/>
    <w:qFormat/>
    <w:rsid w:val="00C50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Místostarostka</dc:creator>
  <cp:keywords/>
  <dc:description/>
  <cp:lastModifiedBy>Obecní Úřad</cp:lastModifiedBy>
  <cp:revision>2</cp:revision>
  <cp:lastPrinted>2026-04-28T12:08:00Z</cp:lastPrinted>
  <dcterms:created xsi:type="dcterms:W3CDTF">2026-04-28T13:16:00Z</dcterms:created>
  <dcterms:modified xsi:type="dcterms:W3CDTF">2026-04-28T13:16:00Z</dcterms:modified>
</cp:coreProperties>
</file>